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7176EDC6" w14:textId="77777777" w:rsidR="00264BBB" w:rsidRDefault="00264BBB" w:rsidP="00264BBB">
      <w:r>
        <w:t>na vonkajšie a vnútorné použitie</w:t>
      </w:r>
    </w:p>
    <w:p w14:paraId="7A8CCA00" w14:textId="77777777" w:rsidR="00264BBB" w:rsidRDefault="00264BBB" w:rsidP="00264BBB">
      <w:r>
        <w:t xml:space="preserve">svetlohra imitujúca topenie ľadu </w:t>
      </w:r>
    </w:p>
    <w:p w14:paraId="062E69B3" w14:textId="77777777" w:rsidR="00264BBB" w:rsidRDefault="00264BBB" w:rsidP="00264BBB">
      <w:r>
        <w:t>15 cencúľ, 12 LED v jednom cencúli</w:t>
      </w:r>
    </w:p>
    <w:p w14:paraId="3D99A9B5" w14:textId="77777777" w:rsidR="00264BBB" w:rsidRDefault="00264BBB" w:rsidP="00264BBB">
      <w:r>
        <w:t>180 ks bielej LED, studený odtieň</w:t>
      </w:r>
    </w:p>
    <w:p w14:paraId="4B1048A3" w14:textId="77777777" w:rsidR="00264BBB" w:rsidRDefault="00264BBB" w:rsidP="00264BBB">
      <w:r>
        <w:t>transparentný kábel</w:t>
      </w:r>
    </w:p>
    <w:p w14:paraId="4ABF84C8" w14:textId="77777777" w:rsidR="00264BBB" w:rsidRDefault="00264BBB" w:rsidP="00264BBB">
      <w:r>
        <w:t>sieťový adaptér IP44 na vonkajšie použitie je príslušenstvom</w:t>
      </w:r>
    </w:p>
    <w:p w14:paraId="3055D841" w14:textId="77777777" w:rsidR="00264BBB" w:rsidRDefault="00264BBB" w:rsidP="00264BBB">
      <w:r>
        <w:t>dĺžka reťazca: 5,6 m</w:t>
      </w:r>
    </w:p>
    <w:p w14:paraId="37634C3E" w14:textId="68560928" w:rsidR="00481B83" w:rsidRPr="00C34403" w:rsidRDefault="00264BBB" w:rsidP="00264BBB">
      <w:r>
        <w:t>dĺžka kábla: 5 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10C4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64BB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6731A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34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2023-01-31T13:18:00Z</dcterms:modified>
</cp:coreProperties>
</file>